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EA6A" w14:textId="77777777" w:rsidR="00F47E25" w:rsidRPr="00CA05BD" w:rsidRDefault="00DC677C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EBEAC7" wp14:editId="43EBEAC8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EBEADB" w14:textId="77777777" w:rsidR="00700895" w:rsidRPr="002258B6" w:rsidRDefault="00700895" w:rsidP="00700895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BA/PASS</w:t>
                            </w:r>
                            <w:r w:rsidR="00547CE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Correlation: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58B6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2.1d, </w:t>
                            </w:r>
                            <w:r w:rsidRPr="002258B6">
                              <w:rPr>
                                <w:b/>
                              </w:rPr>
                              <w:t>5.NBT.1, 5.NBT.2,5.NBT.3</w:t>
                            </w:r>
                          </w:p>
                          <w:p w14:paraId="43EBEADC" w14:textId="77777777"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BEA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14:paraId="43EBEADB" w14:textId="77777777" w:rsidR="00700895" w:rsidRPr="002258B6" w:rsidRDefault="00700895" w:rsidP="00700895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BA/PASS</w:t>
                      </w:r>
                      <w:r w:rsidR="00547CE3">
                        <w:rPr>
                          <w:rFonts w:cs="Arial"/>
                          <w:sz w:val="22"/>
                          <w:szCs w:val="22"/>
                        </w:rPr>
                        <w:t xml:space="preserve"> Correlation: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2258B6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2.1d, </w:t>
                      </w:r>
                      <w:r w:rsidRPr="002258B6">
                        <w:rPr>
                          <w:b/>
                        </w:rPr>
                        <w:t>5.NBT.1, 5.NBT.2,5.NBT.3</w:t>
                      </w:r>
                    </w:p>
                    <w:p w14:paraId="43EBEADC" w14:textId="7777777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14:paraId="43EBEA6B" w14:textId="57545BE8"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BC21F9">
        <w:rPr>
          <w:rFonts w:ascii="Curlz MT" w:hAnsi="Curlz MT" w:cs="Arial"/>
          <w:sz w:val="28"/>
          <w:szCs w:val="28"/>
        </w:rPr>
        <w:t>October 10-14, 2016</w:t>
      </w:r>
    </w:p>
    <w:p w14:paraId="43EBEA6C" w14:textId="77777777"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14:paraId="43EBEA6D" w14:textId="77777777"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>Teacher Name</w:t>
      </w:r>
      <w:r w:rsidR="004E1DCB">
        <w:rPr>
          <w:rFonts w:cs="Arial"/>
        </w:rPr>
        <w:t xml:space="preserve"> : </w:t>
      </w:r>
      <w:r w:rsidR="00514AAB">
        <w:rPr>
          <w:rFonts w:ascii="Bradley Hand ITC" w:hAnsi="Bradley Hand ITC" w:cs="Arial"/>
          <w:b/>
        </w:rPr>
        <w:t>J. Duvall</w:t>
      </w:r>
    </w:p>
    <w:p w14:paraId="43EBEA6E" w14:textId="77777777" w:rsidR="00FE4D02" w:rsidRDefault="00FE4D02">
      <w:pPr>
        <w:rPr>
          <w:rFonts w:cs="Arial"/>
        </w:rPr>
      </w:pPr>
    </w:p>
    <w:p w14:paraId="43EBEA6F" w14:textId="77777777"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14:paraId="43EBEA70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43EBEA71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43EBEA72" w14:textId="77777777" w:rsidR="0043318B" w:rsidRPr="00FC2717" w:rsidRDefault="00DC677C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BEAC9" wp14:editId="43EBEACA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8890" r="5715" b="101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DD" w14:textId="77777777" w:rsidR="00547CE3" w:rsidRDefault="00547C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EBEADE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14:paraId="43EBEADF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14:paraId="43EBEAE0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14:paraId="43EBEAE1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14:paraId="43EBEAE2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14:paraId="43EBEAE3" w14:textId="77777777" w:rsidR="00547CE3" w:rsidRPr="00FC2717" w:rsidRDefault="00547CE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C9"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14:paraId="43EBEADD" w14:textId="77777777" w:rsidR="00547CE3" w:rsidRDefault="00547CE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43EBEADE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14:paraId="43EBEADF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14:paraId="43EBEAE0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14:paraId="43EBEAE1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14:paraId="43EBEAE2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14:paraId="43EBEAE3" w14:textId="77777777" w:rsidR="00547CE3" w:rsidRPr="00FC2717" w:rsidRDefault="00547CE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14:paraId="43EBEA73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43EBEA74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43EBEA75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43EBEA76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43EBEA77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43EBEA78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79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7A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7B" w14:textId="77777777" w:rsidR="0043318B" w:rsidRPr="00FC2717" w:rsidRDefault="00DC677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EBEACB" wp14:editId="43EBEACC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7620" r="5715" b="762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E4" w14:textId="77777777"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14:paraId="43EBEAE5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CB"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14:paraId="43EBEAE4" w14:textId="7777777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14:paraId="43EBEAE5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3EBEACD" wp14:editId="43EBEACE">
                <wp:extent cx="1943100" cy="1143000"/>
                <wp:effectExtent l="0" t="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2360B62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3EBEA7C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7D" w14:textId="77777777" w:rsidR="0043318B" w:rsidRPr="00FC2717" w:rsidRDefault="00DC677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BEACF" wp14:editId="43EBEAD0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7620" r="571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E6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14:paraId="43EBEAE7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3EBEAE8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14:paraId="43EBEAE9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14:paraId="43EBEAEA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14:paraId="43EBEAEB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</w:p>
                          <w:p w14:paraId="43EBEAEC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14:paraId="43EBEAED" w14:textId="77777777" w:rsidR="00547CE3" w:rsidRPr="000B028A" w:rsidRDefault="00547CE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CF"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14:paraId="43EBEAE6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14:paraId="43EBEAE7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3EBEAE8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14:paraId="43EBEAE9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14:paraId="43EBEAEA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14:paraId="43EBEAEB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</w:p>
                    <w:p w14:paraId="43EBEAEC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14:paraId="43EBEAED" w14:textId="77777777" w:rsidR="00547CE3" w:rsidRPr="000B028A" w:rsidRDefault="00547CE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BEA7E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7F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0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1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2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3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4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5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6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7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8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9" w14:textId="77777777" w:rsidR="0043318B" w:rsidRPr="00FC2717" w:rsidRDefault="00DC677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EBEAD1" wp14:editId="43EBEAD2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7620" r="5715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EE" w14:textId="77777777" w:rsidR="00547CE3" w:rsidRPr="00FC2717" w:rsidRDefault="00547CE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EBEAEF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14:paraId="43EBEAF0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14:paraId="43EBEAF1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14:paraId="43EBEAF2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14:paraId="43EBEAF3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D1"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14:paraId="43EBEAEE" w14:textId="77777777" w:rsidR="00547CE3" w:rsidRPr="00FC2717" w:rsidRDefault="00547CE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14:paraId="43EBEAEF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14:paraId="43EBEAF0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14:paraId="43EBEAF1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14:paraId="43EBEAF2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14:paraId="43EBEAF3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EBEAD3" wp14:editId="43EBEAD4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7620" r="571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F4" w14:textId="77777777" w:rsidR="00547CE3" w:rsidRPr="00FC2717" w:rsidRDefault="00547CE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14:paraId="43EBEAF5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43EBEAF6" w14:textId="77777777"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D3"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14:paraId="43EBEAF4" w14:textId="77777777" w:rsidR="00547CE3" w:rsidRPr="00FC2717" w:rsidRDefault="00547CE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14:paraId="43EBEAF5" w14:textId="77777777"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43EBEAF6" w14:textId="77777777" w:rsidR="00547CE3" w:rsidRDefault="00547C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3EBEAD5" wp14:editId="43EBEAD6">
                <wp:extent cx="1943100" cy="1143000"/>
                <wp:effectExtent l="0" t="0" r="0" b="0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931BC8B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3EBEA8A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B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C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8D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8E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8F" w14:textId="77777777" w:rsidR="0043318B" w:rsidRPr="00FC2717" w:rsidRDefault="00DC677C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BEAD7" wp14:editId="43EBEAD8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0160" r="5715" b="88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F7" w14:textId="77777777"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EBEAF9" w14:textId="77777777" w:rsidR="00547CE3" w:rsidRDefault="00E004EF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T-Chart (Arrays and Factor Towers)</w:t>
                            </w:r>
                          </w:p>
                          <w:p w14:paraId="24A46EEA" w14:textId="7BB29228" w:rsidR="00BC21F9" w:rsidRDefault="00BC21F9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Venn Diagram</w:t>
                            </w:r>
                          </w:p>
                          <w:p w14:paraId="2C4501DE" w14:textId="77777777" w:rsidR="00BC21F9" w:rsidRPr="00FC2717" w:rsidRDefault="00BC21F9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D7"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14:paraId="43EBEAF7" w14:textId="77777777"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43EBEAF9" w14:textId="77777777" w:rsidR="00547CE3" w:rsidRDefault="00E004EF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T-Chart (Arrays and Factor Towers)</w:t>
                      </w:r>
                    </w:p>
                    <w:p w14:paraId="24A46EEA" w14:textId="7BB29228" w:rsidR="00BC21F9" w:rsidRDefault="00BC21F9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Venn Diagram</w:t>
                      </w:r>
                    </w:p>
                    <w:p w14:paraId="2C4501DE" w14:textId="77777777" w:rsidR="00BC21F9" w:rsidRPr="00FC2717" w:rsidRDefault="00BC21F9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BEA90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91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92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93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94" w14:textId="19B2CE3E" w:rsidR="002314E6" w:rsidRPr="00E10D94" w:rsidRDefault="00DC677C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BEAD9" wp14:editId="43EBEADA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FA" w14:textId="77777777" w:rsidR="00547CE3" w:rsidRPr="00C74FC3" w:rsidRDefault="00547CE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14:paraId="43EBEAFB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43EBEAFC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43EBEAFD" w14:textId="77777777"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D9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14:paraId="43EBEAFA" w14:textId="77777777" w:rsidR="00547CE3" w:rsidRPr="00C74FC3" w:rsidRDefault="00547CE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14:paraId="43EBEAFB" w14:textId="77777777" w:rsidR="00547CE3" w:rsidRDefault="00547CE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43EBEAFC" w14:textId="77777777"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43EBEAFD" w14:textId="77777777" w:rsidR="00547CE3" w:rsidRDefault="00547CE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FE4D02">
        <w:rPr>
          <w:rFonts w:cs="Arial"/>
          <w:sz w:val="22"/>
          <w:szCs w:val="22"/>
        </w:rPr>
        <w:t>: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BF46C8">
        <w:rPr>
          <w:rFonts w:cs="Arial"/>
          <w:sz w:val="22"/>
          <w:szCs w:val="22"/>
          <w:u w:val="single"/>
        </w:rPr>
        <w:t>Factors and Multiples</w:t>
      </w:r>
      <w:r w:rsidR="00BC21F9">
        <w:rPr>
          <w:rFonts w:cs="Arial"/>
          <w:sz w:val="22"/>
          <w:szCs w:val="22"/>
          <w:u w:val="single"/>
        </w:rPr>
        <w:t>, Prime and Composite</w:t>
      </w:r>
      <w:r w:rsidR="00BD31F0">
        <w:rPr>
          <w:rFonts w:cs="Arial"/>
          <w:sz w:val="22"/>
          <w:szCs w:val="22"/>
          <w:u w:val="single"/>
        </w:rPr>
        <w:t>, Properties of Matter</w:t>
      </w:r>
      <w:bookmarkStart w:id="0" w:name="_GoBack"/>
      <w:bookmarkEnd w:id="0"/>
    </w:p>
    <w:p w14:paraId="43EBEA95" w14:textId="77777777"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14:paraId="43EBEA96" w14:textId="52D60777" w:rsidR="00F47E25" w:rsidRPr="00BC21F9" w:rsidRDefault="00BC21F9" w:rsidP="00BC21F9">
      <w:pPr>
        <w:tabs>
          <w:tab w:val="left" w:pos="2160"/>
          <w:tab w:val="left" w:pos="4770"/>
          <w:tab w:val="left" w:pos="7200"/>
        </w:tabs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Bus Duty This Week</w:t>
      </w:r>
    </w:p>
    <w:p w14:paraId="43EBEA97" w14:textId="55C131D6" w:rsidR="00E10D94" w:rsidRDefault="00F47E25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7EA7">
        <w:rPr>
          <w:rFonts w:cs="Arial"/>
          <w:sz w:val="18"/>
          <w:szCs w:val="18"/>
        </w:rPr>
        <w:t>Mon:</w:t>
      </w:r>
      <w:r w:rsidR="004E1DCB" w:rsidRPr="00A67EA7">
        <w:rPr>
          <w:rFonts w:cs="Arial"/>
          <w:sz w:val="18"/>
          <w:szCs w:val="18"/>
        </w:rPr>
        <w:t xml:space="preserve">  </w:t>
      </w:r>
      <w:r w:rsidR="00E004EF">
        <w:rPr>
          <w:rFonts w:cs="Arial"/>
          <w:sz w:val="18"/>
          <w:szCs w:val="18"/>
        </w:rPr>
        <w:t>(1,2,3,4</w:t>
      </w:r>
      <w:r w:rsidR="00BC21F9">
        <w:rPr>
          <w:rFonts w:cs="Arial"/>
          <w:sz w:val="18"/>
          <w:szCs w:val="18"/>
        </w:rPr>
        <w:t>,5</w:t>
      </w:r>
      <w:r w:rsidR="00547CE3" w:rsidRPr="00A67EA7">
        <w:rPr>
          <w:rFonts w:cs="Arial"/>
          <w:sz w:val="18"/>
          <w:szCs w:val="18"/>
        </w:rPr>
        <w:t>)</w:t>
      </w:r>
    </w:p>
    <w:p w14:paraId="222CB13A" w14:textId="28E9D112" w:rsidR="00BC21F9" w:rsidRDefault="00BC21F9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</w:t>
      </w:r>
    </w:p>
    <w:p w14:paraId="279EA8C0" w14:textId="0CBCA5CB" w:rsidR="00BC21F9" w:rsidRDefault="00BC21F9" w:rsidP="00BC21F9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Question in Spirals</w:t>
      </w:r>
    </w:p>
    <w:p w14:paraId="387759EA" w14:textId="0DEB124A" w:rsidR="00BC21F9" w:rsidRDefault="00BC21F9" w:rsidP="00BC21F9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Pass back/go over Tests from Friday</w:t>
      </w:r>
    </w:p>
    <w:p w14:paraId="2921BA0B" w14:textId="7C17BB7F" w:rsidR="00BC21F9" w:rsidRDefault="00BC21F9" w:rsidP="00BC21F9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Get Edgenuity Students set up and going</w:t>
      </w:r>
    </w:p>
    <w:p w14:paraId="34F02712" w14:textId="1BAA2243" w:rsidR="00BC21F9" w:rsidRDefault="00BC21F9" w:rsidP="00BC21F9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Get 4</w:t>
      </w:r>
      <w:r w:rsidRPr="00BC21F9">
        <w:rPr>
          <w:rFonts w:cs="Arial"/>
          <w:sz w:val="18"/>
          <w:szCs w:val="18"/>
          <w:vertAlign w:val="superscript"/>
        </w:rPr>
        <w:t>th</w:t>
      </w:r>
      <w:r>
        <w:rPr>
          <w:rFonts w:cs="Arial"/>
          <w:sz w:val="18"/>
          <w:szCs w:val="18"/>
        </w:rPr>
        <w:t xml:space="preserve"> grade students’ math spirals set up</w:t>
      </w:r>
    </w:p>
    <w:p w14:paraId="14F178B1" w14:textId="76B119A4" w:rsidR="00BC21F9" w:rsidRDefault="00BC21F9" w:rsidP="00BC21F9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Discuss differences between Factors and Multiples</w:t>
      </w:r>
    </w:p>
    <w:p w14:paraId="43D5A894" w14:textId="23DFA9ED" w:rsidR="00BC21F9" w:rsidRDefault="00BC21F9" w:rsidP="00BC21F9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Students will create a Venn Diagram of the Factors and Multiples of given numbers for their math spirals</w:t>
      </w:r>
    </w:p>
    <w:p w14:paraId="0331ADA8" w14:textId="2610B943" w:rsidR="00BC21F9" w:rsidRDefault="00BC21F9" w:rsidP="00BC21F9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>HW:  NONE</w:t>
      </w:r>
    </w:p>
    <w:p w14:paraId="52E95069" w14:textId="77777777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I/E:  Enrichment/Edgenuity</w:t>
      </w:r>
    </w:p>
    <w:p w14:paraId="606D6A5F" w14:textId="0F81824A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SCIENCE:</w:t>
      </w:r>
    </w:p>
    <w:p w14:paraId="6096AD41" w14:textId="4FDF96FA" w:rsidR="00BC21F9" w:rsidRPr="00BC21F9" w:rsidRDefault="000A0C7B" w:rsidP="00BC21F9">
      <w:pPr>
        <w:pStyle w:val="ListParagraph"/>
        <w:numPr>
          <w:ilvl w:val="0"/>
          <w:numId w:val="1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Read p. 12-15</w:t>
      </w:r>
      <w:r w:rsidR="004D6C6A">
        <w:rPr>
          <w:b/>
          <w:sz w:val="18"/>
          <w:szCs w:val="18"/>
        </w:rPr>
        <w:t xml:space="preserve"> Over Properties of Matter and Hardness</w:t>
      </w:r>
    </w:p>
    <w:p w14:paraId="5EEF4154" w14:textId="77777777" w:rsidR="00BC21F9" w:rsidRPr="00BC21F9" w:rsidRDefault="00BC21F9" w:rsidP="00BC21F9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14:paraId="43EBEA9B" w14:textId="77777777" w:rsidR="00C24926" w:rsidRPr="00A67EA7" w:rsidRDefault="00C24926" w:rsidP="00A67EA7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</w:p>
    <w:p w14:paraId="43EBEA9C" w14:textId="77777777" w:rsidR="004E1DCB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7EA7">
        <w:rPr>
          <w:rFonts w:cs="Arial"/>
          <w:sz w:val="18"/>
          <w:szCs w:val="18"/>
        </w:rPr>
        <w:t>Tues:</w:t>
      </w:r>
      <w:r w:rsidR="004E1DCB" w:rsidRPr="00A67EA7">
        <w:rPr>
          <w:rFonts w:cs="Arial"/>
          <w:sz w:val="18"/>
          <w:szCs w:val="18"/>
        </w:rPr>
        <w:t xml:space="preserve">  (</w:t>
      </w:r>
      <w:r w:rsidR="00E004EF">
        <w:rPr>
          <w:rFonts w:cs="Arial"/>
          <w:sz w:val="18"/>
          <w:szCs w:val="18"/>
        </w:rPr>
        <w:t>1,</w:t>
      </w:r>
      <w:r w:rsidR="009D742B" w:rsidRPr="00A67EA7">
        <w:rPr>
          <w:rFonts w:cs="Arial"/>
          <w:sz w:val="18"/>
          <w:szCs w:val="18"/>
        </w:rPr>
        <w:t>2,3</w:t>
      </w:r>
      <w:r w:rsidR="00E004EF">
        <w:rPr>
          <w:rFonts w:cs="Arial"/>
          <w:sz w:val="18"/>
          <w:szCs w:val="18"/>
        </w:rPr>
        <w:t>,4,5</w:t>
      </w:r>
      <w:r w:rsidR="00E10D94" w:rsidRPr="00A67EA7">
        <w:rPr>
          <w:rFonts w:cs="Arial"/>
          <w:sz w:val="18"/>
          <w:szCs w:val="18"/>
        </w:rPr>
        <w:t xml:space="preserve"> </w:t>
      </w:r>
      <w:r w:rsidR="004E1DCB" w:rsidRPr="00A67EA7">
        <w:rPr>
          <w:rFonts w:cs="Arial"/>
          <w:sz w:val="18"/>
          <w:szCs w:val="18"/>
        </w:rPr>
        <w:t>)</w:t>
      </w:r>
    </w:p>
    <w:p w14:paraId="2D065E8E" w14:textId="2F69FF4D" w:rsidR="00BC21F9" w:rsidRDefault="00BC21F9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</w:t>
      </w:r>
    </w:p>
    <w:p w14:paraId="251F362E" w14:textId="77777777" w:rsidR="00BC21F9" w:rsidRPr="00A67EA7" w:rsidRDefault="00BC21F9" w:rsidP="00BC21F9">
      <w:pPr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Question in Spirals</w:t>
      </w:r>
    </w:p>
    <w:p w14:paraId="396E3823" w14:textId="77777777" w:rsidR="00BC21F9" w:rsidRPr="00A67EA7" w:rsidRDefault="00BC21F9" w:rsidP="00BC21F9">
      <w:pPr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  <w:u w:val="single"/>
        </w:rPr>
      </w:pPr>
      <w:r w:rsidRPr="00A67EA7">
        <w:rPr>
          <w:rFonts w:cs="Arial"/>
          <w:sz w:val="18"/>
          <w:szCs w:val="18"/>
        </w:rPr>
        <w:t>Begin Exploring Factors and Continue Discussing Reducing fractions</w:t>
      </w:r>
    </w:p>
    <w:p w14:paraId="546C5DBF" w14:textId="77777777" w:rsidR="00BC21F9" w:rsidRPr="00A67EA7" w:rsidRDefault="00BC21F9" w:rsidP="00BC21F9">
      <w:pPr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  <w:u w:val="single"/>
        </w:rPr>
      </w:pPr>
      <w:r w:rsidRPr="00A67EA7">
        <w:rPr>
          <w:rFonts w:cs="Arial"/>
          <w:sz w:val="18"/>
          <w:szCs w:val="18"/>
        </w:rPr>
        <w:t>Explore and introduce Prime Numbers</w:t>
      </w:r>
    </w:p>
    <w:p w14:paraId="5C5549B8" w14:textId="77777777" w:rsidR="00BC21F9" w:rsidRPr="00A67EA7" w:rsidRDefault="00BC21F9" w:rsidP="00BC21F9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A67EA7">
        <w:rPr>
          <w:sz w:val="18"/>
          <w:szCs w:val="18"/>
        </w:rPr>
        <w:t>-Define factors, prime, composite, multiples in spiral w/examples</w:t>
      </w:r>
    </w:p>
    <w:p w14:paraId="4EF9EFCF" w14:textId="41FC1C5D" w:rsidR="00BC21F9" w:rsidRPr="00BC21F9" w:rsidRDefault="00BC21F9" w:rsidP="00BC21F9">
      <w:pPr>
        <w:pStyle w:val="ListParagraph"/>
        <w:numPr>
          <w:ilvl w:val="0"/>
          <w:numId w:val="16"/>
        </w:numPr>
        <w:rPr>
          <w:color w:val="FF0000"/>
          <w:sz w:val="18"/>
          <w:szCs w:val="18"/>
        </w:rPr>
      </w:pPr>
      <w:r w:rsidRPr="00BC21F9">
        <w:rPr>
          <w:color w:val="FF0000"/>
          <w:sz w:val="18"/>
          <w:szCs w:val="18"/>
        </w:rPr>
        <w:t xml:space="preserve">- </w:t>
      </w:r>
      <w:r w:rsidRPr="00BC21F9">
        <w:rPr>
          <w:b/>
          <w:color w:val="FF0000"/>
          <w:sz w:val="18"/>
          <w:szCs w:val="18"/>
        </w:rPr>
        <w:t>Activity:</w:t>
      </w:r>
      <w:r w:rsidRPr="00BC21F9">
        <w:rPr>
          <w:color w:val="FF0000"/>
          <w:sz w:val="18"/>
          <w:szCs w:val="18"/>
        </w:rPr>
        <w:t xml:space="preserve"> Rectangular Arrays-students will create rectangular arrays for numbers 1-25 and circle prime numbers on graph paper using a rubric.</w:t>
      </w:r>
      <w:r w:rsidRPr="00BC21F9">
        <w:rPr>
          <w:color w:val="FF0000"/>
          <w:sz w:val="18"/>
          <w:szCs w:val="18"/>
        </w:rPr>
        <w:t>—</w:t>
      </w:r>
      <w:r w:rsidRPr="00BC21F9">
        <w:rPr>
          <w:b/>
          <w:color w:val="FF0000"/>
          <w:sz w:val="28"/>
          <w:szCs w:val="28"/>
          <w:u w:val="single"/>
        </w:rPr>
        <w:t>due Monday</w:t>
      </w:r>
    </w:p>
    <w:p w14:paraId="6571BB7A" w14:textId="77777777" w:rsidR="00BC21F9" w:rsidRPr="00BC21F9" w:rsidRDefault="00BC21F9" w:rsidP="00BC21F9">
      <w:pPr>
        <w:pStyle w:val="ListParagraph"/>
        <w:numPr>
          <w:ilvl w:val="0"/>
          <w:numId w:val="16"/>
        </w:numPr>
        <w:rPr>
          <w:b/>
          <w:sz w:val="18"/>
          <w:szCs w:val="18"/>
        </w:rPr>
      </w:pPr>
      <w:r w:rsidRPr="005223DF">
        <w:rPr>
          <w:b/>
          <w:color w:val="FF0000"/>
          <w:sz w:val="18"/>
          <w:szCs w:val="18"/>
        </w:rPr>
        <w:t>CW/HW:  Analysis of a Factor (with Factor Towers printed on the back)</w:t>
      </w:r>
    </w:p>
    <w:p w14:paraId="5A2C06CF" w14:textId="1015DB43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 xml:space="preserve">I/E:  </w:t>
      </w:r>
      <w:r>
        <w:rPr>
          <w:sz w:val="18"/>
          <w:szCs w:val="18"/>
        </w:rPr>
        <w:t>NONE TODAY</w:t>
      </w:r>
    </w:p>
    <w:p w14:paraId="660E14D5" w14:textId="77777777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SCIENCE:</w:t>
      </w:r>
    </w:p>
    <w:p w14:paraId="454213DC" w14:textId="01ABCC00" w:rsidR="00BC21F9" w:rsidRPr="00BC21F9" w:rsidRDefault="000A0C7B" w:rsidP="00BC21F9">
      <w:pPr>
        <w:pStyle w:val="ListParagraph"/>
        <w:numPr>
          <w:ilvl w:val="0"/>
          <w:numId w:val="1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Read P. 16-19</w:t>
      </w:r>
      <w:r w:rsidR="00071C1B">
        <w:rPr>
          <w:b/>
          <w:sz w:val="18"/>
          <w:szCs w:val="18"/>
        </w:rPr>
        <w:t xml:space="preserve"> </w:t>
      </w:r>
      <w:r w:rsidR="004D6C6A">
        <w:rPr>
          <w:b/>
          <w:sz w:val="18"/>
          <w:szCs w:val="18"/>
        </w:rPr>
        <w:t>Over Hardness and Manetism</w:t>
      </w:r>
    </w:p>
    <w:p w14:paraId="2C2CBB57" w14:textId="77777777" w:rsidR="00BC21F9" w:rsidRPr="00BC21F9" w:rsidRDefault="00BC21F9" w:rsidP="00BC21F9">
      <w:pPr>
        <w:pStyle w:val="ListParagraph"/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14:paraId="43EBEAA0" w14:textId="77777777" w:rsidR="00C060A0" w:rsidRPr="00A67EA7" w:rsidRDefault="00C060A0" w:rsidP="00C060A0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</w:p>
    <w:p w14:paraId="43EBEAA5" w14:textId="27649BFF" w:rsidR="00C93E72" w:rsidRPr="00BC21F9" w:rsidRDefault="008D2A7D" w:rsidP="00BC21F9">
      <w:pPr>
        <w:tabs>
          <w:tab w:val="left" w:pos="2160"/>
          <w:tab w:val="left" w:pos="4770"/>
          <w:tab w:val="left" w:pos="7200"/>
        </w:tabs>
        <w:rPr>
          <w:rFonts w:cs="Arial"/>
          <w:sz w:val="28"/>
          <w:szCs w:val="28"/>
        </w:rPr>
      </w:pPr>
      <w:r w:rsidRPr="00A67EA7">
        <w:rPr>
          <w:rFonts w:cs="Arial"/>
          <w:sz w:val="18"/>
          <w:szCs w:val="18"/>
        </w:rPr>
        <w:t>Wed:</w:t>
      </w:r>
      <w:r w:rsidR="004E1DCB" w:rsidRPr="00A67EA7">
        <w:rPr>
          <w:rFonts w:cs="Arial"/>
          <w:sz w:val="18"/>
          <w:szCs w:val="18"/>
        </w:rPr>
        <w:t xml:space="preserve">  (</w:t>
      </w:r>
      <w:r w:rsidR="00BC21F9">
        <w:rPr>
          <w:rFonts w:cs="Arial"/>
          <w:sz w:val="18"/>
          <w:szCs w:val="18"/>
        </w:rPr>
        <w:t>1,</w:t>
      </w:r>
      <w:r w:rsidR="00BF32D3" w:rsidRPr="00A67EA7">
        <w:rPr>
          <w:rFonts w:cs="Arial"/>
          <w:sz w:val="18"/>
          <w:szCs w:val="18"/>
        </w:rPr>
        <w:t>2,3,4</w:t>
      </w:r>
      <w:r w:rsidR="00BC21F9">
        <w:rPr>
          <w:rFonts w:cs="Arial"/>
          <w:sz w:val="18"/>
          <w:szCs w:val="18"/>
        </w:rPr>
        <w:t>,5)</w:t>
      </w:r>
      <w:r w:rsidR="00606A37" w:rsidRPr="00A67EA7">
        <w:rPr>
          <w:rFonts w:cs="Arial"/>
          <w:sz w:val="18"/>
          <w:szCs w:val="18"/>
        </w:rPr>
        <w:t xml:space="preserve"> </w:t>
      </w:r>
      <w:r w:rsidR="00BC21F9">
        <w:rPr>
          <w:rFonts w:cs="Arial"/>
          <w:sz w:val="28"/>
          <w:szCs w:val="28"/>
        </w:rPr>
        <w:t>Faculty Meeting 8:15</w:t>
      </w:r>
    </w:p>
    <w:p w14:paraId="1073FB6D" w14:textId="68D606F4" w:rsidR="00BC21F9" w:rsidRDefault="00BC21F9" w:rsidP="00BC21F9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</w:t>
      </w:r>
    </w:p>
    <w:p w14:paraId="6AA00F83" w14:textId="4E1002F9" w:rsidR="00BC21F9" w:rsidRDefault="0083581E" w:rsidP="00BC21F9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Questions in Spirals</w:t>
      </w:r>
    </w:p>
    <w:p w14:paraId="45CC6A1F" w14:textId="11CBB327" w:rsidR="0083581E" w:rsidRPr="00BC21F9" w:rsidRDefault="0083581E" w:rsidP="00BC21F9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Students will continue working on their factor arrays from yesterday—</w:t>
      </w:r>
      <w:r w:rsidRPr="0083581E">
        <w:rPr>
          <w:rFonts w:cs="Arial"/>
          <w:color w:val="FF0000"/>
          <w:sz w:val="18"/>
          <w:szCs w:val="18"/>
        </w:rPr>
        <w:t>due Monday</w:t>
      </w:r>
    </w:p>
    <w:p w14:paraId="5527A67C" w14:textId="77777777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I/E:  Enrichment/Edgenuity</w:t>
      </w:r>
    </w:p>
    <w:p w14:paraId="6D2AD3D0" w14:textId="77777777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SCIENCE:</w:t>
      </w:r>
    </w:p>
    <w:p w14:paraId="1F0CBA91" w14:textId="57271EC9" w:rsidR="00BC21F9" w:rsidRPr="00BC21F9" w:rsidRDefault="000A0C7B" w:rsidP="00BC21F9">
      <w:pPr>
        <w:pStyle w:val="ListParagraph"/>
        <w:numPr>
          <w:ilvl w:val="0"/>
          <w:numId w:val="1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Read P. 20-23</w:t>
      </w:r>
      <w:r w:rsidR="00071C1B">
        <w:rPr>
          <w:b/>
          <w:sz w:val="18"/>
          <w:szCs w:val="18"/>
        </w:rPr>
        <w:t xml:space="preserve"> over Electrical Conductivity </w:t>
      </w:r>
    </w:p>
    <w:p w14:paraId="43EBEAA6" w14:textId="77777777" w:rsidR="00FF0F49" w:rsidRPr="00A67EA7" w:rsidRDefault="00FF0F49" w:rsidP="00FF0F49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43EBEAA7" w14:textId="104C2D62" w:rsidR="00F7334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7EA7">
        <w:rPr>
          <w:rFonts w:cs="Arial"/>
          <w:sz w:val="18"/>
          <w:szCs w:val="18"/>
        </w:rPr>
        <w:t>Thurs:</w:t>
      </w:r>
      <w:r w:rsidR="00F7334A" w:rsidRPr="00A67EA7">
        <w:rPr>
          <w:rFonts w:cs="Arial"/>
          <w:sz w:val="18"/>
          <w:szCs w:val="18"/>
        </w:rPr>
        <w:t xml:space="preserve">  </w:t>
      </w:r>
      <w:r w:rsidR="00F542C2" w:rsidRPr="00A67EA7">
        <w:rPr>
          <w:rFonts w:cs="Arial"/>
          <w:sz w:val="18"/>
          <w:szCs w:val="18"/>
        </w:rPr>
        <w:t>(</w:t>
      </w:r>
      <w:r w:rsidR="00E004EF">
        <w:rPr>
          <w:rFonts w:cs="Arial"/>
          <w:sz w:val="18"/>
          <w:szCs w:val="18"/>
        </w:rPr>
        <w:t>1,2,3,</w:t>
      </w:r>
      <w:r w:rsidR="00BF32D3" w:rsidRPr="00A67EA7">
        <w:rPr>
          <w:rFonts w:cs="Arial"/>
          <w:sz w:val="18"/>
          <w:szCs w:val="18"/>
        </w:rPr>
        <w:t>4</w:t>
      </w:r>
      <w:r w:rsidR="00E004EF">
        <w:rPr>
          <w:rFonts w:cs="Arial"/>
          <w:sz w:val="18"/>
          <w:szCs w:val="18"/>
        </w:rPr>
        <w:t>,5</w:t>
      </w:r>
      <w:r w:rsidR="00606A37" w:rsidRPr="00A67EA7">
        <w:rPr>
          <w:rFonts w:cs="Arial"/>
          <w:sz w:val="18"/>
          <w:szCs w:val="18"/>
        </w:rPr>
        <w:t xml:space="preserve"> </w:t>
      </w:r>
      <w:r w:rsidR="00F7334A" w:rsidRPr="00A67EA7">
        <w:rPr>
          <w:rFonts w:cs="Arial"/>
          <w:sz w:val="18"/>
          <w:szCs w:val="18"/>
        </w:rPr>
        <w:t>)</w:t>
      </w:r>
      <w:r w:rsidR="00BC21F9">
        <w:rPr>
          <w:rFonts w:cs="Arial"/>
          <w:sz w:val="18"/>
          <w:szCs w:val="18"/>
        </w:rPr>
        <w:t xml:space="preserve">  </w:t>
      </w:r>
      <w:r w:rsidR="00BC21F9">
        <w:rPr>
          <w:rFonts w:cs="Arial"/>
          <w:sz w:val="28"/>
          <w:szCs w:val="28"/>
        </w:rPr>
        <w:t>Conferences 4:15-7:30</w:t>
      </w:r>
    </w:p>
    <w:p w14:paraId="426E9B15" w14:textId="073FBFFB" w:rsidR="00BC21F9" w:rsidRDefault="00BC21F9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</w:t>
      </w:r>
    </w:p>
    <w:p w14:paraId="25371634" w14:textId="77777777" w:rsidR="00BC21F9" w:rsidRPr="00700895" w:rsidRDefault="00BC21F9" w:rsidP="00BC21F9">
      <w:pPr>
        <w:pStyle w:val="ListParagraph"/>
        <w:numPr>
          <w:ilvl w:val="0"/>
          <w:numId w:val="17"/>
        </w:numPr>
        <w:rPr>
          <w:b/>
          <w:sz w:val="18"/>
          <w:szCs w:val="18"/>
        </w:rPr>
      </w:pPr>
      <w:r w:rsidRPr="00700895">
        <w:rPr>
          <w:b/>
          <w:sz w:val="18"/>
          <w:szCs w:val="18"/>
        </w:rPr>
        <w:t>OBJ: Identify and Apply Factors, Prime, and Composite Numbers (2.1d)</w:t>
      </w:r>
    </w:p>
    <w:p w14:paraId="4D5B8761" w14:textId="77777777" w:rsidR="00BC21F9" w:rsidRPr="00700895" w:rsidRDefault="00BC21F9" w:rsidP="00BC21F9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700895">
        <w:rPr>
          <w:b/>
          <w:sz w:val="18"/>
          <w:szCs w:val="18"/>
        </w:rPr>
        <w:t>-</w:t>
      </w:r>
      <w:r w:rsidRPr="00700895">
        <w:rPr>
          <w:sz w:val="18"/>
          <w:szCs w:val="18"/>
        </w:rPr>
        <w:t>Complete arrays and discuss, turn in</w:t>
      </w:r>
    </w:p>
    <w:p w14:paraId="4B6580CF" w14:textId="77777777" w:rsidR="00BC21F9" w:rsidRPr="00700895" w:rsidRDefault="00BC21F9" w:rsidP="00BC21F9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700895">
        <w:rPr>
          <w:b/>
          <w:color w:val="FF0000"/>
          <w:sz w:val="18"/>
          <w:szCs w:val="18"/>
        </w:rPr>
        <w:t>-Activity</w:t>
      </w:r>
      <w:r w:rsidRPr="00700895">
        <w:rPr>
          <w:sz w:val="18"/>
          <w:szCs w:val="18"/>
        </w:rPr>
        <w:t xml:space="preserve">: Sieve of Eratosthenes-display on </w:t>
      </w:r>
      <w:r>
        <w:rPr>
          <w:sz w:val="18"/>
          <w:szCs w:val="18"/>
        </w:rPr>
        <w:t>Smart Board</w:t>
      </w:r>
      <w:r w:rsidRPr="00700895">
        <w:rPr>
          <w:sz w:val="18"/>
          <w:szCs w:val="18"/>
        </w:rPr>
        <w:t>/discuss, pass out hundreds chart and complete sieve as group. Pass out Prime Numbers up to 199 and Rules o</w:t>
      </w:r>
      <w:r>
        <w:rPr>
          <w:sz w:val="18"/>
          <w:szCs w:val="18"/>
        </w:rPr>
        <w:t>f Divisibility sheet. Compare t</w:t>
      </w:r>
      <w:r w:rsidRPr="00700895">
        <w:rPr>
          <w:sz w:val="18"/>
          <w:szCs w:val="18"/>
        </w:rPr>
        <w:t>his sheet to Hundreds Chart and glue</w:t>
      </w:r>
      <w:r>
        <w:rPr>
          <w:sz w:val="18"/>
          <w:szCs w:val="18"/>
        </w:rPr>
        <w:t xml:space="preserve"> </w:t>
      </w:r>
      <w:r w:rsidRPr="00700895">
        <w:rPr>
          <w:sz w:val="18"/>
          <w:szCs w:val="18"/>
        </w:rPr>
        <w:t xml:space="preserve">both into spiral. </w:t>
      </w:r>
    </w:p>
    <w:p w14:paraId="100B669C" w14:textId="77777777" w:rsidR="00BC21F9" w:rsidRDefault="00BC21F9" w:rsidP="00BC21F9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700895">
        <w:rPr>
          <w:b/>
          <w:color w:val="FF0000"/>
          <w:sz w:val="18"/>
          <w:szCs w:val="18"/>
        </w:rPr>
        <w:t>-Exit Ticket</w:t>
      </w:r>
      <w:r w:rsidRPr="00700895">
        <w:rPr>
          <w:b/>
          <w:sz w:val="18"/>
          <w:szCs w:val="18"/>
        </w:rPr>
        <w:t>-</w:t>
      </w:r>
      <w:r w:rsidRPr="00700895">
        <w:rPr>
          <w:sz w:val="18"/>
          <w:szCs w:val="18"/>
        </w:rPr>
        <w:t>students will explain the difference between prime and composite numbers on sticky note and give examples.</w:t>
      </w:r>
    </w:p>
    <w:p w14:paraId="4FCFA9B6" w14:textId="77777777" w:rsidR="00BC21F9" w:rsidRPr="00700895" w:rsidRDefault="00BC21F9" w:rsidP="00BC21F9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CW/HW</w:t>
      </w:r>
      <w:r w:rsidRPr="005223DF">
        <w:rPr>
          <w:color w:val="FF0000"/>
          <w:sz w:val="18"/>
          <w:szCs w:val="18"/>
        </w:rPr>
        <w:t xml:space="preserve">:  </w:t>
      </w:r>
      <w:r w:rsidRPr="005223DF">
        <w:rPr>
          <w:b/>
          <w:color w:val="FF0000"/>
          <w:sz w:val="18"/>
          <w:szCs w:val="18"/>
        </w:rPr>
        <w:t>Factor Towers (printed on the back of yesterday’s assignment)</w:t>
      </w:r>
    </w:p>
    <w:p w14:paraId="345947F0" w14:textId="77777777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I/E:  Enrichment/Edgenuity</w:t>
      </w:r>
    </w:p>
    <w:p w14:paraId="60298087" w14:textId="77777777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SCIENCE:</w:t>
      </w:r>
    </w:p>
    <w:p w14:paraId="333499AE" w14:textId="3AEEF638" w:rsidR="00BC21F9" w:rsidRPr="00BC21F9" w:rsidRDefault="000A0C7B" w:rsidP="00BC21F9">
      <w:pPr>
        <w:pStyle w:val="ListParagraph"/>
        <w:numPr>
          <w:ilvl w:val="0"/>
          <w:numId w:val="1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Read P. 24-27</w:t>
      </w:r>
      <w:r w:rsidR="00071C1B">
        <w:rPr>
          <w:b/>
          <w:sz w:val="18"/>
          <w:szCs w:val="18"/>
        </w:rPr>
        <w:t xml:space="preserve"> over Thermal Conductivity and Solubility</w:t>
      </w:r>
    </w:p>
    <w:p w14:paraId="0C1C157A" w14:textId="77777777" w:rsidR="00BC21F9" w:rsidRPr="00BC21F9" w:rsidRDefault="00BC21F9" w:rsidP="00BC21F9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14:paraId="43EBEAAE" w14:textId="77777777" w:rsidR="0068789F" w:rsidRPr="00A67EA7" w:rsidRDefault="0068789F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43EBEAAF" w14:textId="77777777" w:rsidR="009C64E2" w:rsidRPr="00A67EA7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43EBEAB0" w14:textId="77777777" w:rsidR="00F7334A" w:rsidRDefault="00F7334A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7EA7">
        <w:rPr>
          <w:rFonts w:cs="Arial"/>
          <w:sz w:val="18"/>
          <w:szCs w:val="18"/>
        </w:rPr>
        <w:t xml:space="preserve">Fri: </w:t>
      </w:r>
      <w:r w:rsidR="00F542C2" w:rsidRPr="00A67EA7">
        <w:rPr>
          <w:rFonts w:cs="Arial"/>
          <w:sz w:val="18"/>
          <w:szCs w:val="18"/>
        </w:rPr>
        <w:t>(</w:t>
      </w:r>
      <w:r w:rsidR="00E004EF">
        <w:rPr>
          <w:rFonts w:cs="Arial"/>
          <w:sz w:val="18"/>
          <w:szCs w:val="18"/>
        </w:rPr>
        <w:t>1,2,3,4,</w:t>
      </w:r>
      <w:r w:rsidR="00BF32D3" w:rsidRPr="00A67EA7">
        <w:rPr>
          <w:rFonts w:cs="Arial"/>
          <w:sz w:val="18"/>
          <w:szCs w:val="18"/>
        </w:rPr>
        <w:t>5</w:t>
      </w:r>
      <w:r w:rsidRPr="00A67EA7">
        <w:rPr>
          <w:rFonts w:cs="Arial"/>
          <w:sz w:val="18"/>
          <w:szCs w:val="18"/>
        </w:rPr>
        <w:t>)</w:t>
      </w:r>
    </w:p>
    <w:p w14:paraId="33B4AD37" w14:textId="1A4CA2A6" w:rsidR="00BC21F9" w:rsidRDefault="00BC21F9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</w:t>
      </w:r>
    </w:p>
    <w:p w14:paraId="1B873C5B" w14:textId="40CFA120" w:rsidR="00BC21F9" w:rsidRDefault="0083581E" w:rsidP="00BC21F9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Questions in Spirals</w:t>
      </w:r>
    </w:p>
    <w:p w14:paraId="5EF38F5C" w14:textId="5B9FF8A0" w:rsidR="0083581E" w:rsidRDefault="0083581E" w:rsidP="00BC21F9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Introduce Divisibility Rules</w:t>
      </w:r>
    </w:p>
    <w:p w14:paraId="78652742" w14:textId="0242ACA6" w:rsidR="0083581E" w:rsidRDefault="0083581E" w:rsidP="00BC21F9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Create foldable over Divisibility Rules</w:t>
      </w:r>
    </w:p>
    <w:p w14:paraId="2311F076" w14:textId="52E5FE3F" w:rsidR="0083581E" w:rsidRPr="0083581E" w:rsidRDefault="0083581E" w:rsidP="00BC21F9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18"/>
          <w:szCs w:val="18"/>
        </w:rPr>
      </w:pPr>
      <w:r w:rsidRPr="0083581E">
        <w:rPr>
          <w:rFonts w:cs="Arial"/>
          <w:b/>
          <w:color w:val="FF0000"/>
          <w:sz w:val="18"/>
          <w:szCs w:val="18"/>
        </w:rPr>
        <w:t>CW/HW:  Divisibility Rules Practice</w:t>
      </w:r>
    </w:p>
    <w:p w14:paraId="5766B578" w14:textId="77777777" w:rsidR="00BC21F9" w:rsidRDefault="00BC21F9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14:paraId="0F2AE978" w14:textId="77777777" w:rsidR="00BC21F9" w:rsidRPr="00A67EA7" w:rsidRDefault="00BC21F9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14:paraId="03F86B80" w14:textId="77777777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I/E:  Enrichment/Edgenuity</w:t>
      </w:r>
    </w:p>
    <w:p w14:paraId="6C40C552" w14:textId="77777777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SCIENCE:</w:t>
      </w:r>
    </w:p>
    <w:p w14:paraId="0BDEC0FF" w14:textId="3F5A26BE" w:rsidR="00BC21F9" w:rsidRPr="00BC21F9" w:rsidRDefault="000A0C7B" w:rsidP="00BC21F9">
      <w:pPr>
        <w:pStyle w:val="ListParagraph"/>
        <w:numPr>
          <w:ilvl w:val="0"/>
          <w:numId w:val="1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Read P. 28-31</w:t>
      </w:r>
      <w:r w:rsidR="00071C1B">
        <w:rPr>
          <w:b/>
          <w:sz w:val="18"/>
          <w:szCs w:val="18"/>
        </w:rPr>
        <w:t xml:space="preserve"> over Heating and Cooling</w:t>
      </w:r>
    </w:p>
    <w:p w14:paraId="43EBEAB6" w14:textId="77777777" w:rsidR="00A67EA7" w:rsidRPr="00A67EA7" w:rsidRDefault="00A67EA7" w:rsidP="00A67EA7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14:paraId="43EBEAB7" w14:textId="77777777" w:rsidR="00F7334A" w:rsidRPr="00A67EA7" w:rsidRDefault="00F7334A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43EBEAB8" w14:textId="77777777" w:rsidR="00A67EA7" w:rsidRDefault="00A67EA7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14:paraId="43EBEAB9" w14:textId="77777777" w:rsidR="00A67EA7" w:rsidRDefault="00A67EA7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14:paraId="43EBEABA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BB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BC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BD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BE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BF" w14:textId="77777777"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0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1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2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3" w14:textId="77777777"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4" w14:textId="77777777"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5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43EBEAC6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282"/>
    <w:multiLevelType w:val="hybridMultilevel"/>
    <w:tmpl w:val="7EB2DC04"/>
    <w:lvl w:ilvl="0" w:tplc="F8AA3AE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723B6A"/>
    <w:multiLevelType w:val="hybridMultilevel"/>
    <w:tmpl w:val="2F50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529A4"/>
    <w:multiLevelType w:val="hybridMultilevel"/>
    <w:tmpl w:val="7812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952D1"/>
    <w:multiLevelType w:val="hybridMultilevel"/>
    <w:tmpl w:val="A17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04BBE"/>
    <w:multiLevelType w:val="hybridMultilevel"/>
    <w:tmpl w:val="DCCE6E6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4BF1247F"/>
    <w:multiLevelType w:val="hybridMultilevel"/>
    <w:tmpl w:val="AD0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C57F6"/>
    <w:multiLevelType w:val="hybridMultilevel"/>
    <w:tmpl w:val="A078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72F6086D"/>
    <w:multiLevelType w:val="hybridMultilevel"/>
    <w:tmpl w:val="FFF4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F427D"/>
    <w:multiLevelType w:val="hybridMultilevel"/>
    <w:tmpl w:val="32FE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6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0"/>
  </w:num>
  <w:num w:numId="14">
    <w:abstractNumId w:val="10"/>
  </w:num>
  <w:num w:numId="15">
    <w:abstractNumId w:val="17"/>
  </w:num>
  <w:num w:numId="16">
    <w:abstractNumId w:val="5"/>
  </w:num>
  <w:num w:numId="17">
    <w:abstractNumId w:val="6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7176F"/>
    <w:rsid w:val="00071C1B"/>
    <w:rsid w:val="00083A9B"/>
    <w:rsid w:val="000A0C7B"/>
    <w:rsid w:val="000B028A"/>
    <w:rsid w:val="000B2B6B"/>
    <w:rsid w:val="000C4EF5"/>
    <w:rsid w:val="000D126E"/>
    <w:rsid w:val="000E01F4"/>
    <w:rsid w:val="00173509"/>
    <w:rsid w:val="002314E6"/>
    <w:rsid w:val="00367CE0"/>
    <w:rsid w:val="00370469"/>
    <w:rsid w:val="0043318B"/>
    <w:rsid w:val="00485685"/>
    <w:rsid w:val="004B5D4A"/>
    <w:rsid w:val="004D6C6A"/>
    <w:rsid w:val="004E1DCB"/>
    <w:rsid w:val="00514AAB"/>
    <w:rsid w:val="00521A4B"/>
    <w:rsid w:val="005223DF"/>
    <w:rsid w:val="00547CE3"/>
    <w:rsid w:val="006021B1"/>
    <w:rsid w:val="00606A37"/>
    <w:rsid w:val="006161C3"/>
    <w:rsid w:val="0068789F"/>
    <w:rsid w:val="006D5FC2"/>
    <w:rsid w:val="00700895"/>
    <w:rsid w:val="007032AD"/>
    <w:rsid w:val="00707314"/>
    <w:rsid w:val="00735D5C"/>
    <w:rsid w:val="007701EC"/>
    <w:rsid w:val="00773724"/>
    <w:rsid w:val="007A1EA5"/>
    <w:rsid w:val="008012C7"/>
    <w:rsid w:val="008070D2"/>
    <w:rsid w:val="00816E89"/>
    <w:rsid w:val="0083581E"/>
    <w:rsid w:val="008418E2"/>
    <w:rsid w:val="00870A22"/>
    <w:rsid w:val="008C0487"/>
    <w:rsid w:val="008D2A7D"/>
    <w:rsid w:val="008D4F27"/>
    <w:rsid w:val="008D62F9"/>
    <w:rsid w:val="009C58ED"/>
    <w:rsid w:val="009C64E2"/>
    <w:rsid w:val="009D0A60"/>
    <w:rsid w:val="009D742B"/>
    <w:rsid w:val="00A1213E"/>
    <w:rsid w:val="00A67EA7"/>
    <w:rsid w:val="00B65A47"/>
    <w:rsid w:val="00BC21F9"/>
    <w:rsid w:val="00BD31F0"/>
    <w:rsid w:val="00BF32D3"/>
    <w:rsid w:val="00BF46C8"/>
    <w:rsid w:val="00C05876"/>
    <w:rsid w:val="00C060A0"/>
    <w:rsid w:val="00C24926"/>
    <w:rsid w:val="00C74FC3"/>
    <w:rsid w:val="00C93E72"/>
    <w:rsid w:val="00CA05BD"/>
    <w:rsid w:val="00DC677C"/>
    <w:rsid w:val="00DE1107"/>
    <w:rsid w:val="00E004EF"/>
    <w:rsid w:val="00E10D94"/>
    <w:rsid w:val="00E22983"/>
    <w:rsid w:val="00E7086B"/>
    <w:rsid w:val="00ED0ED6"/>
    <w:rsid w:val="00F127BD"/>
    <w:rsid w:val="00F47E25"/>
    <w:rsid w:val="00F542C2"/>
    <w:rsid w:val="00F7334A"/>
    <w:rsid w:val="00F96B44"/>
    <w:rsid w:val="00FC2717"/>
    <w:rsid w:val="00FE4D02"/>
    <w:rsid w:val="00FF0F49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BEA6A"/>
  <w15:docId w15:val="{BCE782D8-328C-4AE9-B301-D6AB1206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F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67EA7"/>
    <w:pPr>
      <w:ind w:left="720"/>
      <w:contextualSpacing/>
    </w:pPr>
  </w:style>
  <w:style w:type="character" w:styleId="Hyperlink">
    <w:name w:val="Hyperlink"/>
    <w:basedOn w:val="DefaultParagraphFont"/>
    <w:unhideWhenUsed/>
    <w:rsid w:val="00C93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6</cp:revision>
  <cp:lastPrinted>2009-09-11T13:48:00Z</cp:lastPrinted>
  <dcterms:created xsi:type="dcterms:W3CDTF">2016-10-06T16:23:00Z</dcterms:created>
  <dcterms:modified xsi:type="dcterms:W3CDTF">2016-10-06T21:40:00Z</dcterms:modified>
</cp:coreProperties>
</file>